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r w:rsidRPr="00FE0A40">
        <w:rPr>
          <w:rFonts w:ascii="Times New Roman" w:hAnsi="Times New Roman"/>
          <w:sz w:val="30"/>
          <w:szCs w:val="30"/>
        </w:rPr>
        <w:t>МАТЕРИАЛЫ</w:t>
      </w:r>
    </w:p>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r w:rsidRPr="00FE0A40">
        <w:rPr>
          <w:rFonts w:ascii="Times New Roman" w:hAnsi="Times New Roman"/>
          <w:sz w:val="30"/>
          <w:szCs w:val="30"/>
        </w:rPr>
        <w:t>для членов информационно-пропагандистских групп</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r w:rsidRPr="00FE0A40">
        <w:rPr>
          <w:rFonts w:ascii="Times New Roman" w:hAnsi="Times New Roman"/>
          <w:sz w:val="30"/>
          <w:szCs w:val="30"/>
        </w:rPr>
        <w:t>(июнь 2026 г.)</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p>
    <w:p w:rsidR="00B729F4" w:rsidRPr="00FE0A40" w:rsidRDefault="002B0822" w:rsidP="00CA5830">
      <w:pPr>
        <w:tabs>
          <w:tab w:val="left" w:pos="3606"/>
        </w:tabs>
        <w:suppressAutoHyphens w:val="0"/>
        <w:spacing w:after="0" w:line="240" w:lineRule="auto"/>
        <w:jc w:val="center"/>
        <w:rPr>
          <w:rFonts w:ascii="Times New Roman" w:hAnsi="Times New Roman" w:cs="Times New Roman"/>
          <w:b/>
          <w:sz w:val="30"/>
          <w:szCs w:val="30"/>
          <w:lang w:eastAsia="ru-RU"/>
        </w:rPr>
      </w:pPr>
      <w:r w:rsidRPr="00FE0A40">
        <w:rPr>
          <w:rFonts w:ascii="Times New Roman" w:hAnsi="Times New Roman" w:cs="Times New Roman"/>
          <w:b/>
          <w:sz w:val="30"/>
          <w:szCs w:val="30"/>
          <w:lang w:eastAsia="ru-RU"/>
        </w:rPr>
        <w:t>О МЕРАХ ПО ПРОТИВОДЕЙСТВИЮ НЕЗАКОННОМУ ОБОРОТУ НАРКОТИКОВ. РЕАЛИЗАЦИЯ ГОСУДАРСТВЕННОЙ ПОЛИТИКИ В СФЕРЕ ПРОФИЛАКТИКИ НАРКОМАНИИ СРЕДИ НАСЕЛЕНИЯ И РЕСОЦИАЛИЗАЦИИ НАРКОЗАВИСИМЫХ ЛИЦ</w:t>
      </w:r>
    </w:p>
    <w:p w:rsidR="0044285B" w:rsidRPr="00FE0A40"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sidRPr="00FE0A40">
        <w:rPr>
          <w:rFonts w:ascii="Times New Roman" w:hAnsi="Times New Roman" w:cs="Times New Roman"/>
          <w:sz w:val="32"/>
          <w:szCs w:val="32"/>
          <w:lang w:eastAsia="ru-RU"/>
        </w:rPr>
        <w:tab/>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 xml:space="preserve">Материал подготовлен управлением по </w:t>
      </w:r>
      <w:proofErr w:type="spellStart"/>
      <w:r w:rsidRPr="00FE0A40">
        <w:rPr>
          <w:rFonts w:ascii="Times New Roman" w:hAnsi="Times New Roman" w:cs="Times New Roman"/>
          <w:i/>
          <w:sz w:val="28"/>
          <w:szCs w:val="28"/>
          <w:lang w:eastAsia="ru-RU"/>
        </w:rPr>
        <w:t>наркоконтролю</w:t>
      </w:r>
      <w:proofErr w:type="spellEnd"/>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 xml:space="preserve"> и противодействию торговле людьми</w:t>
      </w:r>
      <w:r w:rsidR="003A402C" w:rsidRPr="00FE0A40">
        <w:rPr>
          <w:rFonts w:ascii="Times New Roman" w:hAnsi="Times New Roman" w:cs="Times New Roman"/>
          <w:i/>
          <w:sz w:val="28"/>
          <w:szCs w:val="28"/>
          <w:lang w:eastAsia="ru-RU"/>
        </w:rPr>
        <w:t xml:space="preserve"> криминальной милиции </w:t>
      </w:r>
      <w:r w:rsidRPr="00FE0A40">
        <w:rPr>
          <w:rFonts w:ascii="Times New Roman" w:hAnsi="Times New Roman" w:cs="Times New Roman"/>
          <w:i/>
          <w:sz w:val="28"/>
          <w:szCs w:val="28"/>
          <w:lang w:eastAsia="ru-RU"/>
        </w:rPr>
        <w:t xml:space="preserve"> </w:t>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УВД Гродненского облисполкома</w:t>
      </w:r>
    </w:p>
    <w:p w:rsidR="0044285B" w:rsidRPr="00FE0A40"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24"/>
          <w:szCs w:val="24"/>
          <w:lang w:eastAsia="ru-RU"/>
        </w:rPr>
      </w:pP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Проблема наркомании является одной из наиболее актуальных как для здравоохранения, так и для общества в целом. Это обусловлено тяжелыми медицинскими и социальными последствиями злоупотребления </w:t>
      </w:r>
      <w:proofErr w:type="spellStart"/>
      <w:r w:rsidRPr="00FE0A40">
        <w:rPr>
          <w:rFonts w:ascii="Times New Roman" w:hAnsi="Times New Roman" w:cs="Times New Roman"/>
          <w:sz w:val="30"/>
          <w:szCs w:val="30"/>
        </w:rPr>
        <w:t>психоактивны</w:t>
      </w:r>
      <w:r w:rsidR="008D36B6" w:rsidRPr="00FE0A40">
        <w:rPr>
          <w:rFonts w:ascii="Times New Roman" w:hAnsi="Times New Roman" w:cs="Times New Roman"/>
          <w:sz w:val="30"/>
          <w:szCs w:val="30"/>
        </w:rPr>
        <w:t>х</w:t>
      </w:r>
      <w:proofErr w:type="spellEnd"/>
      <w:r w:rsidRPr="00FE0A40">
        <w:rPr>
          <w:rFonts w:ascii="Times New Roman" w:hAnsi="Times New Roman" w:cs="Times New Roman"/>
          <w:sz w:val="30"/>
          <w:szCs w:val="30"/>
        </w:rPr>
        <w:t xml:space="preserve"> веществ. Наркомания требует изучения причин наркотизации, условий, способствующих ее распространению, наряду с состоянием, уровнем и структурой </w:t>
      </w:r>
      <w:proofErr w:type="spellStart"/>
      <w:r w:rsidRPr="00FE0A40">
        <w:rPr>
          <w:rFonts w:ascii="Times New Roman" w:hAnsi="Times New Roman" w:cs="Times New Roman"/>
          <w:sz w:val="30"/>
          <w:szCs w:val="30"/>
        </w:rPr>
        <w:t>наркопреступности</w:t>
      </w:r>
      <w:proofErr w:type="spellEnd"/>
      <w:r w:rsidRPr="00FE0A40">
        <w:rPr>
          <w:rFonts w:ascii="Times New Roman" w:hAnsi="Times New Roman" w:cs="Times New Roman"/>
          <w:sz w:val="30"/>
          <w:szCs w:val="30"/>
        </w:rPr>
        <w:t xml:space="preserve">. </w:t>
      </w: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Для осуществления дальнейшей деятельности, направленной на стабилизацию </w:t>
      </w:r>
      <w:proofErr w:type="spellStart"/>
      <w:r w:rsidRPr="00FE0A40">
        <w:rPr>
          <w:rFonts w:ascii="Times New Roman" w:hAnsi="Times New Roman" w:cs="Times New Roman"/>
          <w:sz w:val="30"/>
          <w:szCs w:val="30"/>
        </w:rPr>
        <w:t>наркоситуации</w:t>
      </w:r>
      <w:proofErr w:type="spellEnd"/>
      <w:r w:rsidRPr="00FE0A40">
        <w:rPr>
          <w:rFonts w:ascii="Times New Roman" w:hAnsi="Times New Roman" w:cs="Times New Roman"/>
          <w:sz w:val="30"/>
          <w:szCs w:val="30"/>
        </w:rPr>
        <w:t xml:space="preserve"> в стране, снижение уровня наркотизации населения, преступности, связанной с незаконным оборотом наркотиков, вреда от потребления наркотиков наркозависимыми лицами, необходим комплексный подход и сосредоточение усилий со стороны всех заинтересованных субъектов. </w:t>
      </w:r>
    </w:p>
    <w:p w:rsidR="002B0822" w:rsidRPr="00FE0A40" w:rsidRDefault="002B0822" w:rsidP="00352592">
      <w:pPr>
        <w:pStyle w:val="Standard"/>
        <w:ind w:firstLine="709"/>
        <w:jc w:val="both"/>
        <w:rPr>
          <w:sz w:val="30"/>
          <w:szCs w:val="30"/>
        </w:rPr>
      </w:pPr>
      <w:r w:rsidRPr="00FE0A40">
        <w:rPr>
          <w:sz w:val="30"/>
          <w:szCs w:val="30"/>
        </w:rPr>
        <w:t>Понимание необходимости комплексного подхода, предполагающего эффективное использование потенциала государственных органов, общественных объединений и религиозных организаций, легло в основу принятия Декрета Президента Республики Беларусь от 28 декабря 2014 г. № 6 «О неотложных мерах по противодействию незаконному обороту наркотиков», а также разработки соответствующих комплексных планов, как республиканского, так областного и локального уровней.</w:t>
      </w:r>
    </w:p>
    <w:p w:rsidR="00E745F9" w:rsidRPr="00FE0A40" w:rsidRDefault="00E745F9" w:rsidP="00352592">
      <w:pPr>
        <w:pStyle w:val="a4"/>
        <w:spacing w:beforeAutospacing="0" w:after="0" w:afterAutospacing="0"/>
        <w:ind w:firstLine="708"/>
        <w:jc w:val="both"/>
        <w:rPr>
          <w:b/>
          <w:i/>
          <w:sz w:val="30"/>
          <w:szCs w:val="30"/>
          <w:u w:val="single"/>
        </w:rPr>
      </w:pPr>
      <w:r w:rsidRPr="00FE0A40">
        <w:rPr>
          <w:sz w:val="30"/>
          <w:szCs w:val="30"/>
        </w:rPr>
        <w:t xml:space="preserve">Предпринятые меры организационного и практического характера, направленные на предупреждение преступлений, обеспечение действенного контроля в отношении наркозависимых лиц, проведение разъяснительной работы среди населения области позволили стабилизировать </w:t>
      </w:r>
      <w:proofErr w:type="spellStart"/>
      <w:r w:rsidRPr="00FE0A40">
        <w:rPr>
          <w:sz w:val="30"/>
          <w:szCs w:val="30"/>
        </w:rPr>
        <w:t>наркоситуацию</w:t>
      </w:r>
      <w:proofErr w:type="spellEnd"/>
      <w:r w:rsidRPr="00FE0A40">
        <w:rPr>
          <w:sz w:val="30"/>
          <w:szCs w:val="30"/>
        </w:rPr>
        <w:t xml:space="preserve"> на территории области, не допустить значительного увеличения противоправных деяний, связанных с незаконным оборотом наркотиков.</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Гродненской области </w:t>
      </w:r>
      <w:r w:rsidR="008D36B6" w:rsidRPr="00FE0A40">
        <w:rPr>
          <w:rFonts w:ascii="Times New Roman" w:hAnsi="Times New Roman" w:cs="Times New Roman"/>
          <w:sz w:val="30"/>
          <w:szCs w:val="30"/>
        </w:rPr>
        <w:t>п</w:t>
      </w:r>
      <w:r w:rsidRPr="00FE0A40">
        <w:rPr>
          <w:rFonts w:ascii="Times New Roman" w:hAnsi="Times New Roman" w:cs="Times New Roman"/>
          <w:sz w:val="30"/>
          <w:szCs w:val="30"/>
        </w:rPr>
        <w:t>о итогам работы за пять месяцев 2026 г</w:t>
      </w:r>
      <w:r w:rsidR="008D36B6" w:rsidRPr="00FE0A40">
        <w:rPr>
          <w:rFonts w:ascii="Times New Roman" w:hAnsi="Times New Roman" w:cs="Times New Roman"/>
          <w:sz w:val="30"/>
          <w:szCs w:val="30"/>
        </w:rPr>
        <w:t>ода</w:t>
      </w:r>
      <w:r w:rsidRPr="00FE0A40">
        <w:rPr>
          <w:rFonts w:ascii="Times New Roman" w:hAnsi="Times New Roman" w:cs="Times New Roman"/>
          <w:sz w:val="30"/>
          <w:szCs w:val="30"/>
        </w:rPr>
        <w:t xml:space="preserve"> в области по линии </w:t>
      </w:r>
      <w:proofErr w:type="spellStart"/>
      <w:r w:rsidRPr="00FE0A40">
        <w:rPr>
          <w:rFonts w:ascii="Times New Roman" w:hAnsi="Times New Roman" w:cs="Times New Roman"/>
          <w:sz w:val="30"/>
          <w:szCs w:val="30"/>
        </w:rPr>
        <w:t>наркоконтроля</w:t>
      </w:r>
      <w:proofErr w:type="spellEnd"/>
      <w:r w:rsidRPr="00FE0A40">
        <w:rPr>
          <w:rFonts w:ascii="Times New Roman" w:hAnsi="Times New Roman" w:cs="Times New Roman"/>
          <w:sz w:val="30"/>
          <w:szCs w:val="30"/>
        </w:rPr>
        <w:t xml:space="preserve"> учтено</w:t>
      </w:r>
      <w:r w:rsidRPr="00FE0A40">
        <w:rPr>
          <w:rFonts w:ascii="Times New Roman" w:hAnsi="Times New Roman" w:cs="Times New Roman"/>
          <w:sz w:val="30"/>
          <w:szCs w:val="30"/>
          <w:lang w:eastAsia="ru-RU"/>
        </w:rPr>
        <w:t xml:space="preserve"> 116</w:t>
      </w:r>
      <w:r w:rsidRPr="00FE0A40">
        <w:rPr>
          <w:rFonts w:ascii="Times New Roman" w:hAnsi="Times New Roman" w:cs="Times New Roman"/>
          <w:sz w:val="30"/>
          <w:szCs w:val="30"/>
        </w:rPr>
        <w:t xml:space="preserve"> преступлений.</w:t>
      </w:r>
    </w:p>
    <w:p w:rsidR="00E745F9" w:rsidRPr="00FE0A40" w:rsidRDefault="008D36B6" w:rsidP="00352592">
      <w:pPr>
        <w:pStyle w:val="a5"/>
        <w:ind w:left="0"/>
        <w:rPr>
          <w:rFonts w:ascii="Times New Roman" w:hAnsi="Times New Roman" w:cs="Times New Roman"/>
          <w:color w:val="auto"/>
          <w:szCs w:val="30"/>
        </w:rPr>
      </w:pPr>
      <w:r w:rsidRPr="00FE0A40">
        <w:rPr>
          <w:rFonts w:ascii="Times New Roman" w:hAnsi="Times New Roman" w:cs="Times New Roman"/>
          <w:color w:val="auto"/>
          <w:szCs w:val="30"/>
        </w:rPr>
        <w:t>Выявлено</w:t>
      </w:r>
      <w:r w:rsidR="00E745F9" w:rsidRPr="00FE0A40">
        <w:rPr>
          <w:rFonts w:ascii="Times New Roman" w:hAnsi="Times New Roman" w:cs="Times New Roman"/>
          <w:color w:val="auto"/>
          <w:szCs w:val="30"/>
        </w:rPr>
        <w:t xml:space="preserve"> 52</w:t>
      </w:r>
      <w:r w:rsidR="00E745F9" w:rsidRPr="00FE0A40">
        <w:rPr>
          <w:rFonts w:ascii="Times New Roman" w:hAnsi="Times New Roman" w:cs="Times New Roman"/>
          <w:i/>
          <w:color w:val="auto"/>
          <w:szCs w:val="30"/>
          <w:lang w:eastAsia="ru-RU"/>
        </w:rPr>
        <w:t xml:space="preserve"> </w:t>
      </w:r>
      <w:r w:rsidR="00E745F9" w:rsidRPr="00FE0A40">
        <w:rPr>
          <w:rFonts w:ascii="Times New Roman" w:hAnsi="Times New Roman" w:cs="Times New Roman"/>
          <w:color w:val="auto"/>
          <w:szCs w:val="30"/>
        </w:rPr>
        <w:t>преступления, относящихся к категории тяжких и особо тяжких</w:t>
      </w:r>
      <w:r w:rsidR="007F46E2" w:rsidRPr="00FE0A40">
        <w:rPr>
          <w:rFonts w:ascii="Times New Roman" w:hAnsi="Times New Roman" w:cs="Times New Roman"/>
          <w:color w:val="auto"/>
          <w:szCs w:val="30"/>
        </w:rPr>
        <w:t xml:space="preserve">, </w:t>
      </w:r>
      <w:r w:rsidR="00E745F9" w:rsidRPr="00FE0A40">
        <w:rPr>
          <w:rFonts w:ascii="Times New Roman" w:hAnsi="Times New Roman" w:cs="Times New Roman"/>
          <w:color w:val="auto"/>
          <w:szCs w:val="30"/>
        </w:rPr>
        <w:t xml:space="preserve">47 преступлений, </w:t>
      </w:r>
      <w:r w:rsidR="00E745F9" w:rsidRPr="00FE0A40">
        <w:rPr>
          <w:rFonts w:ascii="Times New Roman" w:hAnsi="Times New Roman" w:cs="Times New Roman"/>
          <w:bCs/>
          <w:color w:val="auto"/>
          <w:szCs w:val="30"/>
        </w:rPr>
        <w:t>связанных со сбытом</w:t>
      </w:r>
      <w:r w:rsidR="00E745F9" w:rsidRPr="00FE0A40">
        <w:rPr>
          <w:rFonts w:ascii="Times New Roman" w:hAnsi="Times New Roman" w:cs="Times New Roman"/>
          <w:b/>
          <w:bCs/>
          <w:color w:val="auto"/>
          <w:szCs w:val="30"/>
        </w:rPr>
        <w:t xml:space="preserve"> </w:t>
      </w:r>
      <w:r w:rsidR="00E745F9" w:rsidRPr="00FE0A40">
        <w:rPr>
          <w:rFonts w:ascii="Times New Roman" w:hAnsi="Times New Roman" w:cs="Times New Roman"/>
          <w:color w:val="auto"/>
          <w:szCs w:val="30"/>
        </w:rPr>
        <w:t>наркотиков.</w:t>
      </w:r>
    </w:p>
    <w:p w:rsidR="00E745F9" w:rsidRPr="00FE0A40" w:rsidRDefault="00E745F9" w:rsidP="00352592">
      <w:pPr>
        <w:pStyle w:val="a5"/>
        <w:ind w:left="0" w:firstLine="708"/>
        <w:rPr>
          <w:rFonts w:ascii="Times New Roman" w:hAnsi="Times New Roman" w:cs="Times New Roman"/>
          <w:color w:val="auto"/>
          <w:szCs w:val="30"/>
        </w:rPr>
      </w:pPr>
      <w:r w:rsidRPr="00FE0A40">
        <w:rPr>
          <w:rFonts w:ascii="Times New Roman" w:hAnsi="Times New Roman" w:cs="Times New Roman"/>
          <w:bCs/>
          <w:color w:val="auto"/>
          <w:szCs w:val="30"/>
        </w:rPr>
        <w:lastRenderedPageBreak/>
        <w:t xml:space="preserve">Пресечена </w:t>
      </w:r>
      <w:r w:rsidRPr="00FE0A40">
        <w:rPr>
          <w:rFonts w:ascii="Times New Roman" w:hAnsi="Times New Roman" w:cs="Times New Roman"/>
          <w:color w:val="auto"/>
          <w:szCs w:val="30"/>
        </w:rPr>
        <w:t>деятельность 2 интернет-магазинов, занимавшихся сбытом наркотиков.</w:t>
      </w:r>
    </w:p>
    <w:p w:rsidR="00E745F9"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 xml:space="preserve">Установлено 10 помещений, специально приспособленных для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C87210">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rPr>
        <w:t xml:space="preserve">5 </w:t>
      </w:r>
      <w:r w:rsidRPr="00FE0A40">
        <w:rPr>
          <w:rFonts w:ascii="Times New Roman" w:hAnsi="Times New Roman" w:cs="Times New Roman"/>
          <w:sz w:val="30"/>
          <w:szCs w:val="30"/>
          <w:lang w:eastAsia="ru-RU"/>
        </w:rPr>
        <w:t xml:space="preserve">фактов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EC2A0D">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rPr>
      </w:pPr>
      <w:r w:rsidRPr="00FE0A40">
        <w:rPr>
          <w:rFonts w:ascii="Times New Roman" w:hAnsi="Times New Roman" w:cs="Times New Roman"/>
          <w:sz w:val="30"/>
          <w:szCs w:val="30"/>
          <w:lang w:eastAsia="ru-RU"/>
        </w:rPr>
        <w:t>1 перемещение наркотиков через Государственную границу</w:t>
      </w:r>
      <w:r w:rsidRPr="00FE0A40">
        <w:rPr>
          <w:rFonts w:ascii="Times New Roman" w:hAnsi="Times New Roman" w:cs="Times New Roman"/>
          <w:sz w:val="30"/>
          <w:szCs w:val="30"/>
        </w:rPr>
        <w:t>.</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Выявлено 2 канала ввоза наркотиков из-за рубежа.</w:t>
      </w:r>
    </w:p>
    <w:p w:rsidR="00E745F9" w:rsidRPr="00FE0A40" w:rsidRDefault="0009539C" w:rsidP="00352592">
      <w:pPr>
        <w:spacing w:after="0" w:line="240" w:lineRule="auto"/>
        <w:ind w:firstLine="709"/>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В 2026 году</w:t>
      </w:r>
      <w:r w:rsidR="00E745F9" w:rsidRPr="00FE0A40">
        <w:rPr>
          <w:rFonts w:ascii="Times New Roman" w:hAnsi="Times New Roman" w:cs="Times New Roman"/>
          <w:sz w:val="30"/>
          <w:szCs w:val="30"/>
          <w:lang w:eastAsia="ru-RU"/>
        </w:rPr>
        <w:t xml:space="preserve"> возбуждено 2 уголовных дела в отношении </w:t>
      </w:r>
      <w:r w:rsidR="00352592" w:rsidRPr="00FE0A40">
        <w:rPr>
          <w:rFonts w:ascii="Times New Roman" w:hAnsi="Times New Roman" w:cs="Times New Roman"/>
          <w:sz w:val="30"/>
          <w:szCs w:val="30"/>
          <w:lang w:eastAsia="ru-RU"/>
        </w:rPr>
        <w:t xml:space="preserve">                                        </w:t>
      </w:r>
      <w:r w:rsidR="00CA5830" w:rsidRPr="00FE0A40">
        <w:rPr>
          <w:rFonts w:ascii="Times New Roman" w:hAnsi="Times New Roman" w:cs="Times New Roman"/>
          <w:sz w:val="30"/>
          <w:szCs w:val="30"/>
          <w:lang w:eastAsia="ru-RU"/>
        </w:rPr>
        <w:t>2 несовершеннолетних</w:t>
      </w:r>
      <w:r w:rsidR="00E745F9" w:rsidRPr="00FE0A40">
        <w:rPr>
          <w:rFonts w:ascii="Times New Roman" w:hAnsi="Times New Roman" w:cs="Times New Roman"/>
          <w:sz w:val="30"/>
          <w:szCs w:val="30"/>
          <w:lang w:eastAsia="ru-RU"/>
        </w:rPr>
        <w:t xml:space="preserve"> (1 – ч.1 ст.328 УК и 1 – ч.3 ст.328 УК). </w:t>
      </w:r>
    </w:p>
    <w:p w:rsidR="00C87210" w:rsidRDefault="00C87210" w:rsidP="00352592">
      <w:pPr>
        <w:pStyle w:val="Standard"/>
        <w:tabs>
          <w:tab w:val="left" w:pos="660"/>
        </w:tabs>
        <w:jc w:val="both"/>
        <w:rPr>
          <w:rStyle w:val="20"/>
          <w:sz w:val="30"/>
          <w:szCs w:val="30"/>
          <w:shd w:val="clear" w:color="auto" w:fill="FFFFFF"/>
          <w:lang w:eastAsia="ru-RU"/>
        </w:rPr>
      </w:pPr>
    </w:p>
    <w:p w:rsidR="00E745F9" w:rsidRPr="00FE0A40" w:rsidRDefault="00C87210" w:rsidP="00352592">
      <w:pPr>
        <w:pStyle w:val="Standard"/>
        <w:tabs>
          <w:tab w:val="left" w:pos="660"/>
        </w:tabs>
        <w:jc w:val="both"/>
        <w:rPr>
          <w:rStyle w:val="20"/>
          <w:sz w:val="30"/>
          <w:szCs w:val="30"/>
          <w:shd w:val="clear" w:color="auto" w:fill="FFFFFF"/>
          <w:lang w:eastAsia="ru-RU"/>
        </w:rPr>
      </w:pPr>
      <w:r>
        <w:rPr>
          <w:rStyle w:val="20"/>
          <w:sz w:val="30"/>
          <w:szCs w:val="30"/>
          <w:shd w:val="clear" w:color="auto" w:fill="FFFFFF"/>
          <w:lang w:eastAsia="ru-RU"/>
        </w:rPr>
        <w:tab/>
      </w:r>
      <w:r w:rsidR="00E745F9" w:rsidRPr="00FE0A40">
        <w:rPr>
          <w:rStyle w:val="20"/>
          <w:sz w:val="30"/>
          <w:szCs w:val="30"/>
          <w:shd w:val="clear" w:color="auto" w:fill="FFFFFF"/>
          <w:lang w:eastAsia="ru-RU"/>
        </w:rPr>
        <w:t>Помимо непосредственно пресечения противоправной деятельности, необходимым условием качественной работы по противодействию наркомании и незаконному обороту наркотиков является реальная консолидация усилий всех заинтересованных субъектов профилактики.</w:t>
      </w:r>
    </w:p>
    <w:p w:rsidR="00E745F9" w:rsidRPr="00FE0A40" w:rsidRDefault="00E745F9" w:rsidP="00352592">
      <w:pPr>
        <w:pStyle w:val="Standard"/>
        <w:tabs>
          <w:tab w:val="left" w:pos="660"/>
        </w:tabs>
        <w:jc w:val="both"/>
        <w:rPr>
          <w:sz w:val="30"/>
          <w:szCs w:val="30"/>
          <w:shd w:val="clear" w:color="auto" w:fill="FFFFFF"/>
          <w:lang w:eastAsia="ru-RU"/>
        </w:rPr>
      </w:pPr>
      <w:r w:rsidRPr="00FE0A40">
        <w:rPr>
          <w:rStyle w:val="20"/>
          <w:sz w:val="30"/>
          <w:szCs w:val="30"/>
          <w:shd w:val="clear" w:color="auto" w:fill="FFFFFF"/>
          <w:lang w:eastAsia="ru-RU"/>
        </w:rPr>
        <w:tab/>
      </w:r>
      <w:r w:rsidRPr="00FE0A40">
        <w:rPr>
          <w:sz w:val="30"/>
          <w:szCs w:val="30"/>
          <w:lang w:val="en-US"/>
        </w:rPr>
        <w:t>C</w:t>
      </w:r>
      <w:proofErr w:type="spellStart"/>
      <w:r w:rsidRPr="00FE0A40">
        <w:rPr>
          <w:sz w:val="30"/>
          <w:szCs w:val="30"/>
        </w:rPr>
        <w:t>убъектами</w:t>
      </w:r>
      <w:proofErr w:type="spellEnd"/>
      <w:r w:rsidRPr="00FE0A40">
        <w:rPr>
          <w:sz w:val="30"/>
          <w:szCs w:val="30"/>
        </w:rPr>
        <w:t xml:space="preserve"> профилактики реализуются многочисленные мероприятия, направленные на профилактику, как употребления наркотиков, так и совершения преступлений несовершеннолетними. Недопущение вовлечения в незаконный оборот наркотиков и </w:t>
      </w:r>
      <w:proofErr w:type="spellStart"/>
      <w:r w:rsidRPr="00FE0A40">
        <w:rPr>
          <w:sz w:val="30"/>
          <w:szCs w:val="30"/>
        </w:rPr>
        <w:t>наркопотребление</w:t>
      </w:r>
      <w:proofErr w:type="spellEnd"/>
      <w:r w:rsidRPr="00FE0A40">
        <w:rPr>
          <w:sz w:val="30"/>
          <w:szCs w:val="30"/>
        </w:rPr>
        <w:t xml:space="preserve"> несовершеннолетних и молодежи является одним из приоритетных направлений работы субъектов профилактики области.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учреждениях образования используются современные модели организации досуговой деятельности учащихся, реализуется комплекс разнообразных образовательных, культурно-развлекательных, спортивных мероприятий, способствующих сокращению пространства для </w:t>
      </w:r>
      <w:proofErr w:type="spellStart"/>
      <w:r w:rsidRPr="00FE0A40">
        <w:rPr>
          <w:rFonts w:ascii="Times New Roman" w:hAnsi="Times New Roman" w:cs="Times New Roman"/>
          <w:sz w:val="30"/>
          <w:szCs w:val="30"/>
        </w:rPr>
        <w:t>девиантного</w:t>
      </w:r>
      <w:proofErr w:type="spellEnd"/>
      <w:r w:rsidRPr="00FE0A40">
        <w:rPr>
          <w:rFonts w:ascii="Times New Roman" w:hAnsi="Times New Roman" w:cs="Times New Roman"/>
          <w:sz w:val="30"/>
          <w:szCs w:val="30"/>
        </w:rPr>
        <w:t xml:space="preserve"> поведения детей и подростков.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pacing w:val="-5"/>
          <w:sz w:val="30"/>
          <w:szCs w:val="30"/>
          <w:lang w:eastAsia="ru-RU"/>
        </w:rPr>
        <w:t xml:space="preserve">Одним из эффективных инструментов доведения информации, до учащихся, является </w:t>
      </w:r>
      <w:r w:rsidRPr="00FE0A40">
        <w:rPr>
          <w:rFonts w:ascii="Times New Roman" w:hAnsi="Times New Roman" w:cs="Times New Roman"/>
          <w:sz w:val="30"/>
          <w:szCs w:val="30"/>
        </w:rPr>
        <w:t>проведение информационно – разъяснительной работы среди несовершеннолетних непосредственно</w:t>
      </w:r>
      <w:r w:rsidRPr="00FE0A40">
        <w:rPr>
          <w:rFonts w:ascii="Times New Roman" w:hAnsi="Times New Roman" w:cs="Times New Roman"/>
          <w:spacing w:val="-5"/>
          <w:sz w:val="30"/>
          <w:szCs w:val="30"/>
          <w:lang w:eastAsia="ru-RU"/>
        </w:rPr>
        <w:t xml:space="preserve"> сотрудниками ОВД, которыми доводится информация об ответственности за незаконный оборот наркотиков, приводятся примеры, разъясняются последствия. </w:t>
      </w:r>
      <w:r w:rsidRPr="00FE0A40">
        <w:rPr>
          <w:rFonts w:ascii="Times New Roman" w:hAnsi="Times New Roman" w:cs="Times New Roman"/>
          <w:sz w:val="30"/>
          <w:szCs w:val="30"/>
        </w:rPr>
        <w:t xml:space="preserve">Значительное внимание уделяется информированию о проблемах наркомании родительской общественности, обучению педагогов навыкам работы по профилактике </w:t>
      </w:r>
      <w:proofErr w:type="spellStart"/>
      <w:r w:rsidRPr="00FE0A40">
        <w:rPr>
          <w:rFonts w:ascii="Times New Roman" w:hAnsi="Times New Roman" w:cs="Times New Roman"/>
          <w:sz w:val="30"/>
          <w:szCs w:val="30"/>
        </w:rPr>
        <w:t>наркопотребления</w:t>
      </w:r>
      <w:proofErr w:type="spellEnd"/>
      <w:r w:rsidRPr="00FE0A40">
        <w:rPr>
          <w:rFonts w:ascii="Times New Roman" w:hAnsi="Times New Roman" w:cs="Times New Roman"/>
          <w:sz w:val="30"/>
          <w:szCs w:val="30"/>
        </w:rPr>
        <w:t xml:space="preserve">. Немаловажной мерой, способствующей минимизации условий вовлечения молодежи в </w:t>
      </w:r>
      <w:proofErr w:type="spellStart"/>
      <w:r w:rsidRPr="00FE0A40">
        <w:rPr>
          <w:rFonts w:ascii="Times New Roman" w:hAnsi="Times New Roman" w:cs="Times New Roman"/>
          <w:sz w:val="30"/>
          <w:szCs w:val="30"/>
        </w:rPr>
        <w:t>наркопотребление</w:t>
      </w:r>
      <w:proofErr w:type="spellEnd"/>
      <w:r w:rsidRPr="00FE0A40">
        <w:rPr>
          <w:rFonts w:ascii="Times New Roman" w:hAnsi="Times New Roman" w:cs="Times New Roman"/>
          <w:sz w:val="30"/>
          <w:szCs w:val="30"/>
        </w:rPr>
        <w:t>, является системная работа по содействию ее занятости</w:t>
      </w:r>
      <w:r w:rsidR="0009539C" w:rsidRPr="00FE0A40">
        <w:rPr>
          <w:rFonts w:ascii="Times New Roman" w:hAnsi="Times New Roman" w:cs="Times New Roman"/>
          <w:sz w:val="30"/>
          <w:szCs w:val="30"/>
        </w:rPr>
        <w:t>.</w:t>
      </w:r>
      <w:r w:rsidRPr="00FE0A40">
        <w:rPr>
          <w:rFonts w:ascii="Times New Roman" w:hAnsi="Times New Roman" w:cs="Times New Roman"/>
          <w:sz w:val="30"/>
          <w:szCs w:val="30"/>
        </w:rPr>
        <w:t xml:space="preserve"> </w:t>
      </w:r>
    </w:p>
    <w:p w:rsidR="00E745F9"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На протяжении последних 5 лет отмечается снижение числа лиц, допускающих немедицинское потребление наркотических средств, состоящих на учете в наркологической службе области.</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На 01.06.2026 под наблюд</w:t>
      </w:r>
      <w:r w:rsidRPr="00FE0A40">
        <w:rPr>
          <w:rFonts w:ascii="Times New Roman" w:eastAsia="TimesNewRoman" w:hAnsi="Times New Roman" w:cs="Times New Roman"/>
          <w:sz w:val="30"/>
          <w:szCs w:val="30"/>
        </w:rPr>
        <w:t xml:space="preserve">ением врача-психиатра-нарколога с синдромом зависимости от наркотических средств находится 855 человек, </w:t>
      </w:r>
      <w:r w:rsidRPr="00FE0A40">
        <w:rPr>
          <w:rFonts w:ascii="Times New Roman" w:hAnsi="Times New Roman" w:cs="Times New Roman"/>
          <w:sz w:val="30"/>
          <w:szCs w:val="30"/>
        </w:rPr>
        <w:t xml:space="preserve">из которых на диспансерном учете – 539, на профилактическом учете – 316. </w:t>
      </w:r>
    </w:p>
    <w:p w:rsidR="00E745F9" w:rsidRPr="00FE0A40" w:rsidRDefault="00E745F9" w:rsidP="00352592">
      <w:pPr>
        <w:pBdr>
          <w:bottom w:val="none" w:sz="4" w:space="19" w:color="000000"/>
        </w:pBdr>
        <w:spacing w:after="0" w:line="240" w:lineRule="auto"/>
        <w:ind w:firstLine="709"/>
        <w:jc w:val="both"/>
        <w:rPr>
          <w:rFonts w:ascii="Times New Roman" w:eastAsia="TimesNewRoman" w:hAnsi="Times New Roman" w:cs="Times New Roman"/>
          <w:sz w:val="30"/>
          <w:szCs w:val="30"/>
        </w:rPr>
      </w:pPr>
      <w:r w:rsidRPr="00FE0A40">
        <w:rPr>
          <w:rFonts w:ascii="Times New Roman" w:eastAsia="TimesNewRoman" w:hAnsi="Times New Roman" w:cs="Times New Roman"/>
          <w:sz w:val="30"/>
          <w:szCs w:val="30"/>
        </w:rPr>
        <w:t xml:space="preserve">В рамках межведомственного взаимодействия, начиная с 2015 года наметилась положительная динамика в наркотической ситуации. </w:t>
      </w:r>
      <w:bookmarkStart w:id="0" w:name="_Hlk215650176"/>
      <w:r w:rsidRPr="00FE0A40">
        <w:rPr>
          <w:rFonts w:ascii="Times New Roman" w:eastAsia="TimesNewRoman" w:hAnsi="Times New Roman" w:cs="Times New Roman"/>
          <w:sz w:val="30"/>
          <w:szCs w:val="30"/>
        </w:rPr>
        <w:t>В области регистрируется общее снижение потребителей наркотических веществ</w:t>
      </w:r>
      <w:bookmarkStart w:id="1" w:name="_Hlk215648541"/>
      <w:bookmarkEnd w:id="0"/>
      <w:r w:rsidRPr="00FE0A40">
        <w:rPr>
          <w:rFonts w:ascii="Times New Roman" w:eastAsia="TimesNewRoman" w:hAnsi="Times New Roman" w:cs="Times New Roman"/>
          <w:sz w:val="30"/>
          <w:szCs w:val="30"/>
        </w:rPr>
        <w:t xml:space="preserve">. Количество подростков, взятых под профилактическое наблюдение врача-психиатра-нарколога, употребляющих наркотические средства с вредными последствиями снизилось с 4 до 2 человек (на 50,0 %). </w:t>
      </w:r>
      <w:bookmarkEnd w:id="1"/>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 xml:space="preserve">Число лиц, находящихся в программе заместительной терапии </w:t>
      </w:r>
      <w:proofErr w:type="spellStart"/>
      <w:r w:rsidRPr="00FE0A40">
        <w:rPr>
          <w:rFonts w:ascii="Times New Roman" w:eastAsia="TimesNewRoman" w:hAnsi="Times New Roman" w:cs="Times New Roman"/>
          <w:sz w:val="30"/>
          <w:szCs w:val="30"/>
          <w:highlight w:val="white"/>
        </w:rPr>
        <w:t>метадоном</w:t>
      </w:r>
      <w:proofErr w:type="spellEnd"/>
      <w:r w:rsidRPr="00FE0A40">
        <w:rPr>
          <w:rFonts w:ascii="Times New Roman" w:eastAsia="TimesNewRoman" w:hAnsi="Times New Roman" w:cs="Times New Roman"/>
          <w:sz w:val="30"/>
          <w:szCs w:val="30"/>
          <w:highlight w:val="white"/>
        </w:rPr>
        <w:t xml:space="preserve"> – 58 (из них 51 – в УЗ «ГОКЦ «Психиатрия-наркология», 7 – в Лидском </w:t>
      </w:r>
      <w:proofErr w:type="spellStart"/>
      <w:r w:rsidRPr="00FE0A40">
        <w:rPr>
          <w:rFonts w:ascii="Times New Roman" w:eastAsia="TimesNewRoman" w:hAnsi="Times New Roman" w:cs="Times New Roman"/>
          <w:sz w:val="30"/>
          <w:szCs w:val="30"/>
          <w:highlight w:val="white"/>
        </w:rPr>
        <w:t>психонаркологическом</w:t>
      </w:r>
      <w:proofErr w:type="spellEnd"/>
      <w:r w:rsidRPr="00FE0A40">
        <w:rPr>
          <w:rFonts w:ascii="Times New Roman" w:eastAsia="TimesNewRoman" w:hAnsi="Times New Roman" w:cs="Times New Roman"/>
          <w:sz w:val="30"/>
          <w:szCs w:val="30"/>
          <w:highlight w:val="white"/>
        </w:rPr>
        <w:t xml:space="preserve"> диспансере</w:t>
      </w:r>
      <w:r w:rsidRPr="00FE0A40">
        <w:rPr>
          <w:rFonts w:ascii="Times New Roman" w:eastAsia="TimesNewRoman" w:hAnsi="Times New Roman" w:cs="Times New Roman"/>
          <w:sz w:val="30"/>
          <w:szCs w:val="30"/>
        </w:rPr>
        <w:t>.</w:t>
      </w:r>
      <w:r w:rsidRPr="00FE0A40">
        <w:rPr>
          <w:rFonts w:ascii="Times New Roman" w:hAnsi="Times New Roman" w:cs="Times New Roman"/>
          <w:i/>
          <w:sz w:val="30"/>
          <w:szCs w:val="30"/>
        </w:rPr>
        <w:t xml:space="preserve"> </w:t>
      </w:r>
      <w:r w:rsidRPr="00FE0A40">
        <w:rPr>
          <w:rFonts w:ascii="Times New Roman" w:hAnsi="Times New Roman" w:cs="Times New Roman"/>
          <w:sz w:val="30"/>
          <w:szCs w:val="30"/>
        </w:rPr>
        <w:t>Препарат для самостоятельного употребления выдается 18 лицам (г.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 xml:space="preserve">Гродно – </w:t>
      </w:r>
      <w:proofErr w:type="gramStart"/>
      <w:r w:rsidRPr="00FE0A40">
        <w:rPr>
          <w:rFonts w:ascii="Times New Roman" w:hAnsi="Times New Roman" w:cs="Times New Roman"/>
          <w:sz w:val="30"/>
          <w:szCs w:val="30"/>
        </w:rPr>
        <w:t xml:space="preserve">13, </w:t>
      </w:r>
      <w:r w:rsidR="00AE78C9" w:rsidRPr="00FE0A40">
        <w:rPr>
          <w:rFonts w:ascii="Times New Roman" w:hAnsi="Times New Roman" w:cs="Times New Roman"/>
          <w:sz w:val="30"/>
          <w:szCs w:val="30"/>
        </w:rPr>
        <w:t xml:space="preserve">  </w:t>
      </w:r>
      <w:proofErr w:type="gramEnd"/>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Лида – 5).</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Сотрудниками подразделений </w:t>
      </w:r>
      <w:proofErr w:type="spellStart"/>
      <w:r w:rsidRPr="00FE0A40">
        <w:rPr>
          <w:rFonts w:ascii="Times New Roman" w:hAnsi="Times New Roman" w:cs="Times New Roman"/>
          <w:sz w:val="30"/>
          <w:szCs w:val="30"/>
        </w:rPr>
        <w:t>НиПТЛ</w:t>
      </w:r>
      <w:proofErr w:type="spellEnd"/>
      <w:r w:rsidRPr="00FE0A40">
        <w:rPr>
          <w:rFonts w:ascii="Times New Roman" w:hAnsi="Times New Roman" w:cs="Times New Roman"/>
          <w:sz w:val="30"/>
          <w:szCs w:val="30"/>
        </w:rPr>
        <w:t xml:space="preserve"> области на постоянной основе осуществляется мониторинг соблюдения условий участия наркозависимых лиц в программе опиоидной заместительной терапии, путем непосредственного присутствия при выдаче наркотического средства в учреждениях здравоохранения, посещения участников терапии по месту жительства, в рамках которого изучаются условия хранения препарата, а также проводится сверка наличия и остатка препарата.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 xml:space="preserve">Признаки употребления наркотиков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(Памятка для родителей и учителей)</w:t>
      </w:r>
    </w:p>
    <w:p w:rsidR="004B6E96" w:rsidRPr="00FE0A40" w:rsidRDefault="004B6E96" w:rsidP="00352592">
      <w:pPr>
        <w:spacing w:after="0" w:line="240" w:lineRule="auto"/>
        <w:jc w:val="center"/>
        <w:textAlignment w:val="baseline"/>
        <w:outlineLvl w:val="1"/>
        <w:rPr>
          <w:rFonts w:ascii="Times New Roman" w:hAnsi="Times New Roman" w:cs="Times New Roman"/>
          <w:sz w:val="30"/>
          <w:szCs w:val="30"/>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E0A40">
        <w:rPr>
          <w:rFonts w:ascii="Times New Roman" w:eastAsia="Times New Roman" w:hAnsi="Times New Roman" w:cs="Times New Roman"/>
          <w:b/>
          <w:bCs/>
          <w:sz w:val="30"/>
          <w:szCs w:val="30"/>
          <w:lang w:eastAsia="ru-RU"/>
        </w:rPr>
        <w:t>поведенческие и физиологические</w:t>
      </w:r>
      <w:r w:rsidRPr="00FE0A40">
        <w:rPr>
          <w:rFonts w:ascii="Times New Roman" w:eastAsia="Times New Roman" w:hAnsi="Times New Roman" w:cs="Times New Roman"/>
          <w:sz w:val="30"/>
          <w:szCs w:val="30"/>
          <w:lang w:eastAsia="ru-RU"/>
        </w:rPr>
        <w:t>.</w:t>
      </w:r>
    </w:p>
    <w:p w:rsidR="004B6E96" w:rsidRPr="00FE0A40" w:rsidRDefault="004B6E96" w:rsidP="00352592">
      <w:pPr>
        <w:tabs>
          <w:tab w:val="left" w:pos="2190"/>
        </w:tabs>
        <w:spacing w:after="0" w:line="240" w:lineRule="auto"/>
        <w:ind w:firstLine="708"/>
        <w:jc w:val="both"/>
        <w:textAlignment w:val="baseline"/>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ab/>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Поведенческие признаки: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Нарастающая скрытность ребенка</w:t>
      </w:r>
      <w:r w:rsidRPr="00FE0A40">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Поздний отход ко сну</w:t>
      </w:r>
      <w:r w:rsidRPr="00FE0A40">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Падение интереса</w:t>
      </w:r>
      <w:r w:rsidRPr="00FE0A40">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Ухудшение памяти</w:t>
      </w:r>
      <w:r w:rsidRPr="00FE0A40">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Увеличение финансовых запросов</w:t>
      </w:r>
      <w:r w:rsidRPr="00FE0A40">
        <w:rPr>
          <w:rFonts w:ascii="Times New Roman" w:eastAsia="Times New Roman" w:hAnsi="Times New Roman" w:cs="Times New Roman"/>
          <w:sz w:val="30"/>
          <w:szCs w:val="30"/>
          <w:lang w:eastAsia="ru-RU"/>
        </w:rPr>
        <w:t xml:space="preserve"> и активный поиск путей их удовлетворения, </w:t>
      </w:r>
      <w:proofErr w:type="spellStart"/>
      <w:r w:rsidRPr="00FE0A40">
        <w:rPr>
          <w:rFonts w:ascii="Times New Roman" w:eastAsia="Times New Roman" w:hAnsi="Times New Roman" w:cs="Times New Roman"/>
          <w:sz w:val="30"/>
          <w:szCs w:val="30"/>
          <w:lang w:eastAsia="ru-RU"/>
        </w:rPr>
        <w:t>выпрашивание</w:t>
      </w:r>
      <w:proofErr w:type="spellEnd"/>
      <w:r w:rsidRPr="00FE0A40">
        <w:rPr>
          <w:rFonts w:ascii="Times New Roman" w:eastAsia="Times New Roman" w:hAnsi="Times New Roman" w:cs="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Появление новых сомнительных друзей</w:t>
      </w:r>
      <w:r w:rsidRPr="00FE0A40">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Неопрятность</w:t>
      </w:r>
      <w:r w:rsidRPr="00FE0A40">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Беспричинная смена настроения</w:t>
      </w:r>
      <w:r w:rsidRPr="00FE0A40">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Появление</w:t>
      </w:r>
      <w:r w:rsidRPr="00FE0A40">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Обнаружение следов инъекций</w:t>
      </w:r>
      <w:r w:rsidRPr="00FE0A40">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B6E96" w:rsidRPr="00FE0A40" w:rsidRDefault="004B6E96" w:rsidP="00352592">
      <w:pPr>
        <w:spacing w:after="0" w:line="240" w:lineRule="auto"/>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Физиологические признаки: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бледность</w:t>
      </w:r>
      <w:r w:rsidRPr="00FE0A40">
        <w:rPr>
          <w:rFonts w:ascii="Times New Roman" w:eastAsia="Times New Roman" w:hAnsi="Times New Roman" w:cs="Times New Roman"/>
          <w:sz w:val="30"/>
          <w:szCs w:val="30"/>
          <w:lang w:eastAsia="ru-RU"/>
        </w:rPr>
        <w:t> или покраснение кожи;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расширенные</w:t>
      </w:r>
      <w:r w:rsidRPr="00FE0A40">
        <w:rPr>
          <w:rFonts w:ascii="Times New Roman" w:eastAsia="Times New Roman" w:hAnsi="Times New Roman" w:cs="Times New Roman"/>
          <w:sz w:val="30"/>
          <w:szCs w:val="30"/>
          <w:lang w:eastAsia="ru-RU"/>
        </w:rPr>
        <w:t> или суженые зрачки;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покрасневшие</w:t>
      </w:r>
      <w:r w:rsidRPr="00FE0A40">
        <w:rPr>
          <w:rFonts w:ascii="Times New Roman" w:eastAsia="Times New Roman" w:hAnsi="Times New Roman" w:cs="Times New Roman"/>
          <w:sz w:val="30"/>
          <w:szCs w:val="30"/>
          <w:lang w:eastAsia="ru-RU"/>
        </w:rPr>
        <w:t> или мутные глаза;</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несвязная</w:t>
      </w:r>
      <w:r w:rsidRPr="00FE0A40">
        <w:rPr>
          <w:rFonts w:ascii="Times New Roman" w:eastAsia="Times New Roman" w:hAnsi="Times New Roman" w:cs="Times New Roman"/>
          <w:sz w:val="30"/>
          <w:szCs w:val="30"/>
          <w:lang w:eastAsia="ru-RU"/>
        </w:rPr>
        <w:t>, замедленная или ускоренная речь;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потеря аппетита</w:t>
      </w:r>
      <w:r w:rsidRPr="00FE0A40">
        <w:rPr>
          <w:rFonts w:ascii="Times New Roman" w:eastAsia="Times New Roman" w:hAnsi="Times New Roman" w:cs="Times New Roman"/>
          <w:sz w:val="30"/>
          <w:szCs w:val="30"/>
          <w:lang w:eastAsia="ru-RU"/>
        </w:rPr>
        <w:t>, похудение, а иногда – чрезмерное употребление пищи;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хронический</w:t>
      </w:r>
      <w:r w:rsidRPr="00FE0A40">
        <w:rPr>
          <w:rFonts w:ascii="Times New Roman" w:eastAsia="Times New Roman" w:hAnsi="Times New Roman" w:cs="Times New Roman"/>
          <w:sz w:val="30"/>
          <w:szCs w:val="30"/>
          <w:lang w:eastAsia="ru-RU"/>
        </w:rPr>
        <w:t> кашель;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плохая координация движений</w:t>
      </w:r>
      <w:r w:rsidRPr="00FE0A40">
        <w:rPr>
          <w:rFonts w:ascii="Times New Roman" w:eastAsia="Times New Roman" w:hAnsi="Times New Roman" w:cs="Times New Roman"/>
          <w:sz w:val="30"/>
          <w:szCs w:val="30"/>
          <w:lang w:eastAsia="ru-RU"/>
        </w:rPr>
        <w:t> (пошатывание или спотыкание);</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резкие скачки</w:t>
      </w:r>
      <w:r w:rsidRPr="00FE0A40">
        <w:rPr>
          <w:rFonts w:ascii="Times New Roman" w:eastAsia="Times New Roman" w:hAnsi="Times New Roman" w:cs="Times New Roman"/>
          <w:sz w:val="30"/>
          <w:szCs w:val="30"/>
          <w:lang w:eastAsia="ru-RU"/>
        </w:rPr>
        <w:t> артериального давления;</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расстройства</w:t>
      </w:r>
      <w:r w:rsidRPr="00FE0A40">
        <w:rPr>
          <w:rFonts w:ascii="Times New Roman" w:eastAsia="Times New Roman" w:hAnsi="Times New Roman" w:cs="Times New Roman"/>
          <w:sz w:val="30"/>
          <w:szCs w:val="30"/>
          <w:lang w:eastAsia="ru-RU"/>
        </w:rPr>
        <w:t> желудочно-кишечного тракта.</w:t>
      </w: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FE0A40" w:rsidRPr="00FE0A40" w:rsidRDefault="00FE0A40" w:rsidP="0035259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E0A40">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 xml:space="preserve">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w:t>
      </w:r>
      <w:proofErr w:type="spellStart"/>
      <w:r w:rsidRPr="00FE0A40">
        <w:rPr>
          <w:rFonts w:ascii="Times New Roman" w:eastAsia="Times New Roman" w:hAnsi="Times New Roman" w:cs="Times New Roman"/>
          <w:sz w:val="30"/>
          <w:szCs w:val="30"/>
          <w:lang w:eastAsia="ru-RU"/>
        </w:rPr>
        <w:t>психоактивных</w:t>
      </w:r>
      <w:proofErr w:type="spellEnd"/>
      <w:r w:rsidRPr="00FE0A40">
        <w:rPr>
          <w:rFonts w:ascii="Times New Roman" w:eastAsia="Times New Roman" w:hAnsi="Times New Roman" w:cs="Times New Roman"/>
          <w:sz w:val="30"/>
          <w:szCs w:val="30"/>
          <w:lang w:eastAsia="ru-RU"/>
        </w:rPr>
        <w:t xml:space="preserve"> и наркотических веществ. Только в этом случае может быть выработана стойкая пожизненная ремиссия.</w:t>
      </w:r>
    </w:p>
    <w:p w:rsidR="00352592" w:rsidRPr="00FE0A40" w:rsidRDefault="0035259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7F46E2" w:rsidRPr="00FE0A40" w:rsidRDefault="007F46E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r w:rsidRPr="00FE0A40">
        <w:rPr>
          <w:rFonts w:ascii="Times New Roman" w:eastAsia="Times New Roman" w:hAnsi="Times New Roman" w:cs="Times New Roman"/>
          <w:b/>
          <w:sz w:val="30"/>
          <w:szCs w:val="30"/>
          <w:lang w:eastAsia="ru-RU"/>
        </w:rPr>
        <w:t>Ответственность за незаконный оборот наркотиков</w:t>
      </w: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r w:rsidRPr="00FE0A40">
        <w:rPr>
          <w:rFonts w:ascii="Times New Roman" w:hAnsi="Times New Roman" w:cs="Times New Roman"/>
          <w:b/>
          <w:sz w:val="30"/>
          <w:szCs w:val="30"/>
        </w:rPr>
        <w:t>Уголовная ответственность</w:t>
      </w:r>
    </w:p>
    <w:p w:rsidR="007F46E2" w:rsidRPr="00FE0A40" w:rsidRDefault="007F46E2" w:rsidP="00352592">
      <w:pPr>
        <w:pStyle w:val="Standard"/>
        <w:ind w:firstLine="540"/>
        <w:jc w:val="both"/>
        <w:outlineLvl w:val="0"/>
        <w:rPr>
          <w:sz w:val="30"/>
          <w:szCs w:val="30"/>
        </w:rPr>
      </w:pPr>
      <w:r w:rsidRPr="00FE0A40">
        <w:rPr>
          <w:b/>
          <w:sz w:val="30"/>
          <w:szCs w:val="30"/>
        </w:rPr>
        <w:t xml:space="preserve">Статья 328. Незаконный оборот наркотических средств, психотропных веществ, их </w:t>
      </w:r>
      <w:proofErr w:type="spellStart"/>
      <w:r w:rsidRPr="00FE0A40">
        <w:rPr>
          <w:b/>
          <w:sz w:val="30"/>
          <w:szCs w:val="30"/>
        </w:rPr>
        <w:t>прекурсоров</w:t>
      </w:r>
      <w:proofErr w:type="spellEnd"/>
      <w:r w:rsidRPr="00FE0A40">
        <w:rPr>
          <w:b/>
          <w:sz w:val="30"/>
          <w:szCs w:val="30"/>
        </w:rPr>
        <w:t xml:space="preserve"> и аналогов</w:t>
      </w:r>
    </w:p>
    <w:p w:rsidR="007F46E2" w:rsidRPr="00FE0A40" w:rsidRDefault="007F46E2" w:rsidP="00352592">
      <w:pPr>
        <w:pStyle w:val="Standard"/>
        <w:ind w:firstLine="540"/>
        <w:jc w:val="both"/>
        <w:outlineLvl w:val="0"/>
        <w:rPr>
          <w:sz w:val="30"/>
          <w:szCs w:val="30"/>
        </w:rPr>
      </w:pPr>
      <w:r w:rsidRPr="00FE0A40">
        <w:rPr>
          <w:b/>
          <w:bCs/>
          <w:sz w:val="30"/>
          <w:szCs w:val="30"/>
        </w:rPr>
        <w:t>1</w:t>
      </w:r>
      <w:r w:rsidRPr="00FE0A40">
        <w:rPr>
          <w:sz w:val="30"/>
          <w:szCs w:val="30"/>
        </w:rPr>
        <w:t xml:space="preserve">.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w:t>
      </w:r>
    </w:p>
    <w:p w:rsidR="007F46E2" w:rsidRPr="00FE0A40" w:rsidRDefault="007F46E2" w:rsidP="00352592">
      <w:pPr>
        <w:pStyle w:val="Standard"/>
        <w:jc w:val="both"/>
        <w:rPr>
          <w:b/>
          <w:bCs/>
          <w:sz w:val="30"/>
          <w:szCs w:val="30"/>
        </w:rPr>
      </w:pPr>
      <w:r w:rsidRPr="00FE0A40">
        <w:rPr>
          <w:b/>
          <w:bCs/>
          <w:sz w:val="30"/>
          <w:szCs w:val="30"/>
        </w:rPr>
        <w:t>наказываются ограничением свободы на срок до пяти лет или лишением свободы на срок от двух до пяти лет.</w:t>
      </w:r>
    </w:p>
    <w:p w:rsidR="007F46E2" w:rsidRPr="00FE0A40" w:rsidRDefault="007F46E2" w:rsidP="00352592">
      <w:pPr>
        <w:pStyle w:val="Standard"/>
        <w:ind w:firstLine="540"/>
        <w:jc w:val="both"/>
        <w:rPr>
          <w:sz w:val="30"/>
          <w:szCs w:val="30"/>
        </w:rPr>
      </w:pPr>
      <w:r w:rsidRPr="00FE0A40">
        <w:rPr>
          <w:b/>
          <w:bCs/>
          <w:sz w:val="30"/>
          <w:szCs w:val="30"/>
        </w:rPr>
        <w:t>2</w:t>
      </w:r>
      <w:r w:rsidRPr="00FE0A40">
        <w:rPr>
          <w:sz w:val="30"/>
          <w:szCs w:val="30"/>
        </w:rPr>
        <w:t xml:space="preserve">.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w:t>
      </w:r>
      <w:bookmarkStart w:id="2" w:name="Par7"/>
    </w:p>
    <w:p w:rsidR="007F46E2" w:rsidRPr="00FE0A40" w:rsidRDefault="007F46E2" w:rsidP="00352592">
      <w:pPr>
        <w:pStyle w:val="Standard"/>
        <w:ind w:firstLine="540"/>
        <w:jc w:val="both"/>
        <w:rPr>
          <w:b/>
          <w:bCs/>
          <w:sz w:val="30"/>
          <w:szCs w:val="30"/>
        </w:rPr>
      </w:pPr>
      <w:r w:rsidRPr="00FE0A40">
        <w:rPr>
          <w:b/>
          <w:bCs/>
          <w:sz w:val="30"/>
          <w:szCs w:val="30"/>
        </w:rPr>
        <w:t>наказывается лишением свободы на срок от трех до восьми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3</w:t>
      </w:r>
      <w:r w:rsidRPr="00FE0A40">
        <w:rPr>
          <w:sz w:val="30"/>
          <w:szCs w:val="30"/>
        </w:rPr>
        <w:t xml:space="preserve">. Действия, предусмотренные </w:t>
      </w:r>
      <w:hyperlink w:anchor="Par7" w:history="1">
        <w:r w:rsidRPr="00FE0A40">
          <w:rPr>
            <w:sz w:val="30"/>
            <w:szCs w:val="30"/>
          </w:rPr>
          <w:t>частью 2</w:t>
        </w:r>
      </w:hyperlink>
      <w:r w:rsidRPr="00FE0A40">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FE0A40">
          <w:rPr>
            <w:sz w:val="30"/>
            <w:szCs w:val="30"/>
          </w:rPr>
          <w:t>статьями 327</w:t>
        </w:r>
      </w:hyperlink>
      <w:r w:rsidRPr="00FE0A40">
        <w:rPr>
          <w:sz w:val="30"/>
          <w:szCs w:val="30"/>
        </w:rPr>
        <w:t xml:space="preserve">, </w:t>
      </w:r>
      <w:hyperlink r:id="rId8" w:history="1">
        <w:r w:rsidRPr="00FE0A40">
          <w:rPr>
            <w:sz w:val="30"/>
            <w:szCs w:val="30"/>
          </w:rPr>
          <w:t>329</w:t>
        </w:r>
      </w:hyperlink>
      <w:r w:rsidRPr="00FE0A40">
        <w:rPr>
          <w:sz w:val="30"/>
          <w:szCs w:val="30"/>
        </w:rPr>
        <w:t xml:space="preserve"> или </w:t>
      </w:r>
      <w:hyperlink r:id="rId9" w:history="1">
        <w:r w:rsidRPr="00FE0A40">
          <w:rPr>
            <w:sz w:val="30"/>
            <w:szCs w:val="30"/>
          </w:rPr>
          <w:t>331</w:t>
        </w:r>
      </w:hyperlink>
      <w:r w:rsidRPr="00FE0A40">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FE0A40">
        <w:rPr>
          <w:sz w:val="30"/>
          <w:szCs w:val="30"/>
        </w:rPr>
        <w:t>прекурсоров</w:t>
      </w:r>
      <w:proofErr w:type="spellEnd"/>
      <w:r w:rsidRPr="00FE0A40">
        <w:rPr>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3" w:name="Par11"/>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шести до пятнадцати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4.</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или </w:t>
      </w:r>
      <w:hyperlink w:anchor="Par11" w:history="1">
        <w:r w:rsidRPr="00FE0A40">
          <w:rPr>
            <w:sz w:val="30"/>
            <w:szCs w:val="30"/>
          </w:rPr>
          <w:t>3</w:t>
        </w:r>
      </w:hyperlink>
      <w:r w:rsidRPr="00FE0A40">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с использованием лабораторной посуды или лабораторного оборудования, предназначенных для химического синтеза, -</w:t>
      </w:r>
      <w:bookmarkStart w:id="4" w:name="Par16"/>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десяти до двадцати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5.</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 </w:t>
      </w:r>
      <w:hyperlink w:anchor="Par16" w:history="1">
        <w:r w:rsidRPr="00FE0A40">
          <w:rPr>
            <w:sz w:val="30"/>
            <w:szCs w:val="30"/>
          </w:rPr>
          <w:t>4</w:t>
        </w:r>
      </w:hyperlink>
      <w:r w:rsidRPr="00FE0A40">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двенадцати до двадцати пяти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w:t>
      </w:r>
      <w:r w:rsidRPr="00FE0A40">
        <w:rPr>
          <w:b/>
          <w:bCs/>
          <w:sz w:val="30"/>
          <w:szCs w:val="30"/>
        </w:rPr>
        <w:t xml:space="preserve">Лицо, добровольно сдавшее наркотические средства, психотропные вещества, их </w:t>
      </w:r>
      <w:proofErr w:type="spellStart"/>
      <w:r w:rsidRPr="00FE0A40">
        <w:rPr>
          <w:b/>
          <w:bCs/>
          <w:sz w:val="30"/>
          <w:szCs w:val="30"/>
        </w:rPr>
        <w:t>прекурсоры</w:t>
      </w:r>
      <w:proofErr w:type="spellEnd"/>
      <w:r w:rsidRPr="00FE0A40">
        <w:rPr>
          <w:b/>
          <w:bCs/>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2"/>
    <w:bookmarkEnd w:id="3"/>
    <w:bookmarkEnd w:id="4"/>
    <w:p w:rsidR="00C87210" w:rsidRDefault="007F46E2" w:rsidP="00FE0A40">
      <w:pPr>
        <w:pStyle w:val="Standard"/>
        <w:rPr>
          <w:sz w:val="30"/>
          <w:szCs w:val="30"/>
        </w:rPr>
      </w:pPr>
      <w:r w:rsidRPr="00FE0A40">
        <w:rPr>
          <w:sz w:val="30"/>
          <w:szCs w:val="30"/>
        </w:rPr>
        <w:tab/>
      </w:r>
    </w:p>
    <w:p w:rsidR="00C87210" w:rsidRDefault="00C87210" w:rsidP="00FE0A40">
      <w:pPr>
        <w:pStyle w:val="Standard"/>
        <w:rPr>
          <w:sz w:val="30"/>
          <w:szCs w:val="30"/>
        </w:rPr>
      </w:pPr>
    </w:p>
    <w:p w:rsidR="00C87210" w:rsidRDefault="00C87210" w:rsidP="00FE0A40">
      <w:pPr>
        <w:pStyle w:val="Standard"/>
        <w:rPr>
          <w:sz w:val="30"/>
          <w:szCs w:val="30"/>
        </w:rPr>
      </w:pPr>
    </w:p>
    <w:p w:rsidR="00C87210" w:rsidRDefault="00C87210" w:rsidP="00FE0A40">
      <w:pPr>
        <w:pStyle w:val="Standard"/>
        <w:rPr>
          <w:sz w:val="30"/>
          <w:szCs w:val="30"/>
        </w:rPr>
      </w:pPr>
    </w:p>
    <w:p w:rsidR="007F46E2" w:rsidRPr="00FE0A40" w:rsidRDefault="007F46E2" w:rsidP="00C87210">
      <w:pPr>
        <w:pStyle w:val="Standard"/>
        <w:ind w:firstLine="540"/>
        <w:rPr>
          <w:sz w:val="30"/>
          <w:szCs w:val="30"/>
        </w:rPr>
      </w:pPr>
      <w:r w:rsidRPr="00FE0A40">
        <w:rPr>
          <w:b/>
          <w:bCs/>
          <w:sz w:val="30"/>
          <w:szCs w:val="30"/>
        </w:rPr>
        <w:t>Административная ответственность</w:t>
      </w:r>
    </w:p>
    <w:p w:rsidR="007F46E2" w:rsidRPr="00FE0A40" w:rsidRDefault="007F46E2" w:rsidP="00352592">
      <w:pPr>
        <w:pStyle w:val="Standard"/>
        <w:tabs>
          <w:tab w:val="left" w:pos="720"/>
        </w:tabs>
        <w:rPr>
          <w:sz w:val="30"/>
          <w:szCs w:val="30"/>
        </w:rPr>
      </w:pPr>
      <w:r w:rsidRPr="00FE0A40">
        <w:rPr>
          <w:b/>
          <w:bCs/>
          <w:sz w:val="30"/>
          <w:szCs w:val="30"/>
        </w:rPr>
        <w:tab/>
        <w:t>Статья 17.1. Незаконные посев и (или) выращивание растений либо грибов, содержащих наркотические средства или психотропные вещества</w:t>
      </w:r>
    </w:p>
    <w:p w:rsidR="007F46E2" w:rsidRPr="00FE0A40" w:rsidRDefault="007F46E2" w:rsidP="00352592">
      <w:pPr>
        <w:pStyle w:val="Standard"/>
        <w:ind w:firstLine="540"/>
        <w:jc w:val="both"/>
        <w:rPr>
          <w:sz w:val="30"/>
          <w:szCs w:val="30"/>
        </w:rPr>
      </w:pPr>
      <w:r w:rsidRPr="00FE0A40">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двадцати базовых </w:t>
      </w:r>
      <w:hyperlink r:id="rId10"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outlineLvl w:val="0"/>
        <w:rPr>
          <w:sz w:val="30"/>
          <w:szCs w:val="30"/>
        </w:rPr>
      </w:pPr>
      <w:r w:rsidRPr="00FE0A40">
        <w:rPr>
          <w:b/>
          <w:bCs/>
          <w:sz w:val="30"/>
          <w:szCs w:val="30"/>
        </w:rPr>
        <w:t xml:space="preserve">Статья 17.6. Незаконные действия с </w:t>
      </w:r>
      <w:proofErr w:type="spellStart"/>
      <w:r w:rsidRPr="00FE0A40">
        <w:rPr>
          <w:b/>
          <w:bCs/>
          <w:sz w:val="30"/>
          <w:szCs w:val="30"/>
        </w:rPr>
        <w:t>некурительными</w:t>
      </w:r>
      <w:proofErr w:type="spellEnd"/>
      <w:r w:rsidRPr="00FE0A40">
        <w:rPr>
          <w:b/>
          <w:bCs/>
          <w:sz w:val="30"/>
          <w:szCs w:val="30"/>
        </w:rPr>
        <w:t xml:space="preserve"> табачными изделиями, предназначенными для сосания и (или) жевания</w:t>
      </w:r>
    </w:p>
    <w:p w:rsidR="007F46E2" w:rsidRPr="00FE0A40" w:rsidRDefault="007F46E2" w:rsidP="00352592">
      <w:pPr>
        <w:pStyle w:val="Standard"/>
        <w:ind w:firstLine="540"/>
        <w:jc w:val="both"/>
        <w:rPr>
          <w:sz w:val="30"/>
          <w:szCs w:val="30"/>
        </w:rPr>
      </w:pPr>
      <w:r w:rsidRPr="00FE0A40">
        <w:rPr>
          <w:sz w:val="30"/>
          <w:szCs w:val="30"/>
        </w:rPr>
        <w:t xml:space="preserve">1. Приобретение, хранение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не превышающем пятидесяти граммов,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двух базовых </w:t>
      </w:r>
      <w:hyperlink r:id="rId11"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 xml:space="preserve">2. Перевозка, пересылка, приобретение, хранение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FE0A40">
        <w:rPr>
          <w:sz w:val="30"/>
          <w:szCs w:val="30"/>
        </w:rPr>
        <w:t>некурительных</w:t>
      </w:r>
      <w:proofErr w:type="spellEnd"/>
      <w:r w:rsidRPr="00FE0A40">
        <w:rPr>
          <w:sz w:val="30"/>
          <w:szCs w:val="30"/>
        </w:rPr>
        <w:t xml:space="preserve"> табачных изделий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двадцати базовых </w:t>
      </w:r>
      <w:hyperlink r:id="rId12"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w:t>
      </w:r>
    </w:p>
    <w:p w:rsidR="007F46E2" w:rsidRPr="00FE0A40" w:rsidRDefault="007F46E2" w:rsidP="00352592">
      <w:pPr>
        <w:pStyle w:val="Standard"/>
        <w:ind w:firstLine="540"/>
        <w:jc w:val="both"/>
        <w:rPr>
          <w:sz w:val="30"/>
          <w:szCs w:val="30"/>
        </w:rPr>
      </w:pPr>
      <w:r w:rsidRPr="00FE0A40">
        <w:rPr>
          <w:sz w:val="30"/>
          <w:szCs w:val="30"/>
        </w:rPr>
        <w:t xml:space="preserve">3. Изготовление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влечет наложение штрафа в размере от двадцати до тридцати базовых </w:t>
      </w:r>
      <w:hyperlink r:id="rId13"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Под </w:t>
      </w:r>
      <w:proofErr w:type="spellStart"/>
      <w:r w:rsidRPr="00FE0A40">
        <w:rPr>
          <w:sz w:val="30"/>
          <w:szCs w:val="30"/>
        </w:rPr>
        <w:t>некурительными</w:t>
      </w:r>
      <w:proofErr w:type="spellEnd"/>
      <w:r w:rsidRPr="00FE0A40">
        <w:rPr>
          <w:sz w:val="30"/>
          <w:szCs w:val="30"/>
        </w:rPr>
        <w:t xml:space="preserve"> табачными изделиями, предназначенными для сосания и (или) жевания, в настоящей статье понимаются изделия (</w:t>
      </w:r>
      <w:proofErr w:type="spellStart"/>
      <w:r w:rsidRPr="00FE0A40">
        <w:rPr>
          <w:sz w:val="30"/>
          <w:szCs w:val="30"/>
        </w:rPr>
        <w:t>снюс</w:t>
      </w:r>
      <w:proofErr w:type="spellEnd"/>
      <w:r w:rsidRPr="00FE0A40">
        <w:rPr>
          <w:sz w:val="30"/>
          <w:szCs w:val="30"/>
        </w:rPr>
        <w:t xml:space="preserve">, </w:t>
      </w:r>
      <w:proofErr w:type="spellStart"/>
      <w:r w:rsidRPr="00FE0A40">
        <w:rPr>
          <w:sz w:val="30"/>
          <w:szCs w:val="30"/>
        </w:rPr>
        <w:t>насвай</w:t>
      </w:r>
      <w:proofErr w:type="spellEnd"/>
      <w:r w:rsidRPr="00FE0A40">
        <w:rPr>
          <w:sz w:val="30"/>
          <w:szCs w:val="30"/>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7F46E2" w:rsidRPr="00FE0A40" w:rsidRDefault="007F46E2" w:rsidP="00352592">
      <w:pPr>
        <w:pStyle w:val="Standard"/>
        <w:ind w:firstLine="540"/>
        <w:jc w:val="both"/>
        <w:outlineLvl w:val="0"/>
        <w:rPr>
          <w:sz w:val="30"/>
          <w:szCs w:val="30"/>
        </w:rPr>
      </w:pPr>
      <w:r w:rsidRPr="00FE0A40">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7F46E2" w:rsidRPr="00FE0A40" w:rsidRDefault="007F46E2" w:rsidP="00352592">
      <w:pPr>
        <w:pStyle w:val="Standard"/>
        <w:ind w:firstLine="540"/>
        <w:jc w:val="both"/>
        <w:rPr>
          <w:sz w:val="30"/>
          <w:szCs w:val="30"/>
        </w:rPr>
      </w:pPr>
      <w:r w:rsidRPr="00FE0A40">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пяти до десяти базовых </w:t>
      </w:r>
      <w:hyperlink r:id="rId14"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b/>
          <w:bCs/>
          <w:sz w:val="30"/>
          <w:szCs w:val="30"/>
        </w:rPr>
      </w:pPr>
      <w:r w:rsidRPr="00FE0A40">
        <w:rPr>
          <w:b/>
          <w:bCs/>
          <w:sz w:val="30"/>
          <w:szCs w:val="30"/>
        </w:rPr>
        <w:t>влекут наложение штрафа в размере от восьми до двенадцати базовых величин.</w:t>
      </w:r>
    </w:p>
    <w:p w:rsidR="007F46E2" w:rsidRPr="00FE0A40" w:rsidRDefault="007F46E2" w:rsidP="00352592">
      <w:pPr>
        <w:pStyle w:val="Standard"/>
        <w:ind w:firstLine="540"/>
        <w:jc w:val="both"/>
        <w:rPr>
          <w:sz w:val="30"/>
          <w:szCs w:val="30"/>
        </w:rPr>
      </w:pPr>
      <w:r w:rsidRPr="00FE0A40">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пятнадцати базовых </w:t>
      </w:r>
      <w:hyperlink r:id="rId15" w:history="1">
        <w:r w:rsidRPr="00FE0A40">
          <w:rPr>
            <w:b/>
            <w:bCs/>
            <w:sz w:val="30"/>
            <w:szCs w:val="30"/>
          </w:rPr>
          <w:t>величин</w:t>
        </w:r>
      </w:hyperlink>
      <w:r w:rsidRPr="00FE0A40">
        <w:rPr>
          <w:b/>
          <w:bCs/>
          <w:sz w:val="30"/>
          <w:szCs w:val="30"/>
        </w:rPr>
        <w:t>.</w:t>
      </w:r>
    </w:p>
    <w:p w:rsidR="007F46E2" w:rsidRPr="00FE0A40" w:rsidRDefault="007F46E2" w:rsidP="00352592">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FE0A40">
        <w:rPr>
          <w:rFonts w:ascii="Times New Roman" w:eastAsia="Times New Roman" w:hAnsi="Times New Roman" w:cs="Times New Roman"/>
          <w:b/>
          <w:bCs/>
          <w:color w:val="auto"/>
          <w:spacing w:val="4"/>
          <w:kern w:val="2"/>
          <w:szCs w:val="30"/>
          <w:lang w:eastAsia="ru-RU"/>
        </w:rPr>
        <w:tab/>
        <w:t>Рекомендации п</w:t>
      </w:r>
      <w:r w:rsidRPr="00FE0A40">
        <w:rPr>
          <w:rFonts w:ascii="Times New Roman" w:eastAsia="Times New Roman" w:hAnsi="Times New Roman" w:cs="Times New Roman"/>
          <w:b/>
          <w:bCs/>
          <w:color w:val="auto"/>
          <w:spacing w:val="4"/>
          <w:szCs w:val="30"/>
          <w:lang w:eastAsia="ru-RU"/>
        </w:rPr>
        <w:t>о использованию программ</w:t>
      </w:r>
      <w:r w:rsidR="00352592" w:rsidRPr="00FE0A40">
        <w:rPr>
          <w:rFonts w:ascii="Times New Roman" w:eastAsia="Times New Roman" w:hAnsi="Times New Roman" w:cs="Times New Roman"/>
          <w:b/>
          <w:bCs/>
          <w:color w:val="auto"/>
          <w:spacing w:val="4"/>
          <w:szCs w:val="30"/>
          <w:lang w:eastAsia="ru-RU"/>
        </w:rPr>
        <w:t xml:space="preserve"> </w:t>
      </w:r>
      <w:r w:rsidRPr="00FE0A40">
        <w:rPr>
          <w:rFonts w:ascii="Times New Roman" w:eastAsia="Times New Roman" w:hAnsi="Times New Roman" w:cs="Times New Roman"/>
          <w:b/>
          <w:bCs/>
          <w:color w:val="auto"/>
          <w:spacing w:val="4"/>
          <w:szCs w:val="30"/>
          <w:lang w:eastAsia="ru-RU"/>
        </w:rPr>
        <w:t>родительского контрол</w:t>
      </w:r>
      <w:r w:rsidRPr="00FE0A40">
        <w:rPr>
          <w:rFonts w:ascii="Times New Roman" w:eastAsia="Times New Roman" w:hAnsi="Times New Roman" w:cs="Times New Roman"/>
          <w:color w:val="auto"/>
          <w:spacing w:val="4"/>
          <w:szCs w:val="30"/>
          <w:lang w:eastAsia="ru-RU"/>
        </w:rPr>
        <w:t>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Особую опасность представляет тот факт, что возможности анонимного приобретения </w:t>
      </w:r>
      <w:proofErr w:type="spellStart"/>
      <w:r w:rsidRPr="00FE0A40">
        <w:rPr>
          <w:rFonts w:ascii="Times New Roman" w:eastAsia="Times New Roman" w:hAnsi="Times New Roman" w:cs="Times New Roman"/>
          <w:spacing w:val="4"/>
          <w:sz w:val="30"/>
          <w:szCs w:val="30"/>
          <w:lang w:eastAsia="ru-RU"/>
        </w:rPr>
        <w:t>психоактивных</w:t>
      </w:r>
      <w:proofErr w:type="spellEnd"/>
      <w:r w:rsidRPr="00FE0A40">
        <w:rPr>
          <w:rFonts w:ascii="Times New Roman" w:eastAsia="Times New Roman" w:hAnsi="Times New Roman" w:cs="Times New Roman"/>
          <w:spacing w:val="4"/>
          <w:sz w:val="30"/>
          <w:szCs w:val="30"/>
          <w:lang w:eastAsia="ru-RU"/>
        </w:rPr>
        <w:t xml:space="preserve"> веществ с использованием телекоммуникационных устройств в сети доступны широким массам населения. Причины повышенного интереса </w:t>
      </w:r>
      <w:proofErr w:type="spellStart"/>
      <w:r w:rsidRPr="00FE0A40">
        <w:rPr>
          <w:rFonts w:ascii="Times New Roman" w:eastAsia="Times New Roman" w:hAnsi="Times New Roman" w:cs="Times New Roman"/>
          <w:spacing w:val="4"/>
          <w:sz w:val="30"/>
          <w:szCs w:val="30"/>
          <w:lang w:eastAsia="ru-RU"/>
        </w:rPr>
        <w:t>наркопреступности</w:t>
      </w:r>
      <w:proofErr w:type="spellEnd"/>
      <w:r w:rsidRPr="00FE0A40">
        <w:rPr>
          <w:rFonts w:ascii="Times New Roman" w:eastAsia="Times New Roman" w:hAnsi="Times New Roman" w:cs="Times New Roman"/>
          <w:spacing w:val="4"/>
          <w:sz w:val="30"/>
          <w:szCs w:val="30"/>
          <w:lang w:eastAsia="ru-RU"/>
        </w:rPr>
        <w:t xml:space="preserve">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Широкие возможности анонимного приобретения </w:t>
      </w:r>
      <w:proofErr w:type="spellStart"/>
      <w:r w:rsidRPr="00FE0A40">
        <w:rPr>
          <w:rFonts w:ascii="Times New Roman" w:eastAsia="Times New Roman" w:hAnsi="Times New Roman" w:cs="Times New Roman"/>
          <w:spacing w:val="4"/>
          <w:sz w:val="30"/>
          <w:szCs w:val="30"/>
          <w:lang w:eastAsia="ru-RU"/>
        </w:rPr>
        <w:t>психоактивных</w:t>
      </w:r>
      <w:proofErr w:type="spellEnd"/>
      <w:r w:rsidRPr="00FE0A40">
        <w:rPr>
          <w:rFonts w:ascii="Times New Roman" w:eastAsia="Times New Roman" w:hAnsi="Times New Roman" w:cs="Times New Roman"/>
          <w:spacing w:val="4"/>
          <w:sz w:val="30"/>
          <w:szCs w:val="30"/>
          <w:lang w:eastAsia="ru-RU"/>
        </w:rPr>
        <w:t xml:space="preserve"> средств с использованием телекоммуникационных устройств в сети, а также участия в сбыте наркотиков получают подростки.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Дело в том, что большинство используемого </w:t>
      </w:r>
      <w:proofErr w:type="spellStart"/>
      <w:r w:rsidRPr="00FE0A40">
        <w:rPr>
          <w:rFonts w:ascii="Times New Roman" w:eastAsia="Times New Roman" w:hAnsi="Times New Roman" w:cs="Times New Roman"/>
          <w:spacing w:val="4"/>
          <w:sz w:val="30"/>
          <w:szCs w:val="30"/>
          <w:lang w:eastAsia="ru-RU"/>
        </w:rPr>
        <w:t>наркосбытчиками</w:t>
      </w:r>
      <w:proofErr w:type="spellEnd"/>
      <w:r w:rsidRPr="00FE0A40">
        <w:rPr>
          <w:rFonts w:ascii="Times New Roman" w:eastAsia="Times New Roman" w:hAnsi="Times New Roman" w:cs="Times New Roman"/>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Так, </w:t>
      </w:r>
      <w:proofErr w:type="spellStart"/>
      <w:r w:rsidRPr="00FE0A40">
        <w:rPr>
          <w:rFonts w:ascii="Times New Roman" w:eastAsia="Times New Roman" w:hAnsi="Times New Roman" w:cs="Times New Roman"/>
          <w:spacing w:val="4"/>
          <w:sz w:val="30"/>
          <w:szCs w:val="30"/>
          <w:lang w:eastAsia="ru-RU"/>
        </w:rPr>
        <w:t>наркосбытчики</w:t>
      </w:r>
      <w:proofErr w:type="spellEnd"/>
      <w:r w:rsidRPr="00FE0A40">
        <w:rPr>
          <w:rFonts w:ascii="Times New Roman" w:eastAsia="Times New Roman" w:hAnsi="Times New Roman" w:cs="Times New Roman"/>
          <w:spacing w:val="4"/>
          <w:sz w:val="30"/>
          <w:szCs w:val="30"/>
          <w:lang w:eastAsia="ru-RU"/>
        </w:rPr>
        <w:t xml:space="preserve"> активно используют наборы различных криптографических мессенджеров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Xabber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Wickr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WeChat</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Signal</w:t>
      </w:r>
      <w:proofErr w:type="spellEnd"/>
      <w:r w:rsidRPr="00FE0A40">
        <w:rPr>
          <w:rFonts w:ascii="Times New Roman" w:eastAsia="Times New Roman" w:hAnsi="Times New Roman" w:cs="Times New Roman"/>
          <w:spacing w:val="4"/>
          <w:sz w:val="30"/>
          <w:szCs w:val="30"/>
          <w:lang w:eastAsia="ru-RU"/>
        </w:rPr>
        <w:t>), VPN-сервисы (виртуальные частные сети), анонимные браузеры, выделенные сервера, также ресурсы (</w:t>
      </w:r>
      <w:proofErr w:type="spellStart"/>
      <w:proofErr w:type="gramStart"/>
      <w:r w:rsidRPr="00FE0A40">
        <w:rPr>
          <w:rFonts w:ascii="Times New Roman" w:eastAsia="Times New Roman" w:hAnsi="Times New Roman" w:cs="Times New Roman"/>
          <w:spacing w:val="4"/>
          <w:sz w:val="30"/>
          <w:szCs w:val="30"/>
          <w:lang w:eastAsia="ru-RU"/>
        </w:rPr>
        <w:t>фотохостинги</w:t>
      </w:r>
      <w:proofErr w:type="spellEnd"/>
      <w:r w:rsidRPr="00FE0A40">
        <w:rPr>
          <w:rFonts w:ascii="Times New Roman" w:eastAsia="Times New Roman" w:hAnsi="Times New Roman" w:cs="Times New Roman"/>
          <w:spacing w:val="4"/>
          <w:sz w:val="30"/>
          <w:szCs w:val="30"/>
          <w:lang w:eastAsia="ru-RU"/>
        </w:rPr>
        <w:t xml:space="preserve">,   </w:t>
      </w:r>
      <w:proofErr w:type="gram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файлообменники</w:t>
      </w:r>
      <w:proofErr w:type="spellEnd"/>
      <w:r w:rsidRPr="00FE0A40">
        <w:rPr>
          <w:rFonts w:ascii="Times New Roman" w:eastAsia="Times New Roman" w:hAnsi="Times New Roman" w:cs="Times New Roman"/>
          <w:spacing w:val="4"/>
          <w:sz w:val="30"/>
          <w:szCs w:val="30"/>
          <w:lang w:eastAsia="ru-RU"/>
        </w:rPr>
        <w:t>) для хранения фотографий с изображениями расположения наркотиков.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FE0A40">
        <w:rPr>
          <w:rFonts w:ascii="Times New Roman" w:eastAsia="Times New Roman" w:hAnsi="Times New Roman" w:cs="Times New Roman"/>
          <w:spacing w:val="4"/>
          <w:sz w:val="30"/>
          <w:szCs w:val="30"/>
          <w:lang w:eastAsia="ru-RU"/>
        </w:rPr>
        <w:br/>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sidRPr="00FE0A40">
        <w:rPr>
          <w:rFonts w:ascii="Times New Roman" w:eastAsia="Times New Roman" w:hAnsi="Times New Roman" w:cs="Times New Roman"/>
          <w:spacing w:val="4"/>
          <w:sz w:val="30"/>
          <w:szCs w:val="30"/>
          <w:lang w:eastAsia="ru-RU"/>
        </w:rPr>
        <w:t>наркодельцы</w:t>
      </w:r>
      <w:proofErr w:type="spellEnd"/>
      <w:r w:rsidRPr="00FE0A40">
        <w:rPr>
          <w:rFonts w:ascii="Times New Roman" w:eastAsia="Times New Roman" w:hAnsi="Times New Roman" w:cs="Times New Roman"/>
          <w:spacing w:val="4"/>
          <w:sz w:val="30"/>
          <w:szCs w:val="30"/>
          <w:lang w:eastAsia="ru-RU"/>
        </w:rPr>
        <w:t xml:space="preserve"> осуществляют обучения новых закладчиков с помощью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или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защита настроек родительского контроля паролем;</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сокрытие браузера и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установку и удаление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совершение встроенных покупок и запрос на разрешение покупок;</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контента онлайн-магазинов по возрастному цензу;</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веб-сайтов по принципу «разрешено/запрещено все, кроме»;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громкость воспроизводимой музыки;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использование мобильных данных;</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мониторинг истории звонков, SMS-</w:t>
      </w:r>
      <w:proofErr w:type="spellStart"/>
      <w:r w:rsidRPr="00FE0A40">
        <w:rPr>
          <w:rFonts w:ascii="Times New Roman" w:eastAsia="Times New Roman" w:hAnsi="Times New Roman" w:cs="Times New Roman"/>
          <w:spacing w:val="4"/>
          <w:sz w:val="30"/>
          <w:szCs w:val="30"/>
          <w:lang w:eastAsia="ru-RU"/>
        </w:rPr>
        <w:t>трекер</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статистика использования устройства;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 качестве примера можно привести несколько наиболее типичных программ:</w:t>
      </w:r>
    </w:p>
    <w:p w:rsidR="007F46E2" w:rsidRPr="00FE0A40" w:rsidRDefault="007F46E2" w:rsidP="00352592">
      <w:pPr>
        <w:pStyle w:val="1"/>
        <w:shd w:val="clear" w:color="auto" w:fill="FFFFFF"/>
        <w:spacing w:beforeAutospacing="0" w:after="0" w:afterAutospacing="0"/>
        <w:ind w:firstLine="709"/>
        <w:jc w:val="both"/>
        <w:rPr>
          <w:spacing w:val="4"/>
          <w:sz w:val="30"/>
          <w:szCs w:val="30"/>
        </w:rPr>
      </w:pPr>
    </w:p>
    <w:p w:rsidR="007F46E2" w:rsidRPr="00FE0A40" w:rsidRDefault="007F46E2" w:rsidP="00352592">
      <w:pPr>
        <w:pStyle w:val="1"/>
        <w:shd w:val="clear" w:color="auto" w:fill="FFFFFF"/>
        <w:spacing w:beforeAutospacing="0" w:after="0" w:afterAutospacing="0"/>
        <w:ind w:firstLine="709"/>
        <w:jc w:val="both"/>
        <w:rPr>
          <w:spacing w:val="4"/>
          <w:sz w:val="30"/>
          <w:szCs w:val="30"/>
        </w:rPr>
      </w:pPr>
      <w:r w:rsidRPr="00FE0A40">
        <w:rPr>
          <w:spacing w:val="4"/>
          <w:sz w:val="30"/>
          <w:szCs w:val="30"/>
        </w:rPr>
        <w:t>Информационный ресурс Pomogut.by</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w:t>
      </w:r>
      <w:hyperlink r:id="rId16">
        <w:r w:rsidRPr="00FE0A40">
          <w:rPr>
            <w:rStyle w:val="a3"/>
            <w:spacing w:val="4"/>
            <w:sz w:val="30"/>
            <w:szCs w:val="30"/>
          </w:rPr>
          <w:t>POMOGUT.BY</w:t>
        </w:r>
      </w:hyperlink>
      <w:r w:rsidRPr="00FE0A40">
        <w:rPr>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C87210" w:rsidRDefault="00C87210" w:rsidP="00352592">
      <w:pPr>
        <w:pStyle w:val="a4"/>
        <w:shd w:val="clear" w:color="auto" w:fill="FFFFFF"/>
        <w:spacing w:beforeAutospacing="0" w:after="0" w:afterAutospacing="0"/>
        <w:ind w:firstLine="709"/>
        <w:jc w:val="both"/>
        <w:rPr>
          <w:rStyle w:val="a3"/>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Информация</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7">
        <w:r w:rsidRPr="00FE0A40">
          <w:rPr>
            <w:rStyle w:val="a3"/>
            <w:spacing w:val="4"/>
            <w:sz w:val="30"/>
            <w:szCs w:val="30"/>
          </w:rPr>
          <w:t>pomogut.by</w:t>
        </w:r>
      </w:hyperlink>
      <w:r w:rsidRPr="00FE0A40">
        <w:rPr>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Помощь в проблеме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8">
        <w:r w:rsidRPr="00FE0A40">
          <w:rPr>
            <w:rStyle w:val="a3"/>
            <w:spacing w:val="4"/>
            <w:sz w:val="30"/>
            <w:szCs w:val="30"/>
          </w:rPr>
          <w:t>pomogut.by</w:t>
        </w:r>
      </w:hyperlink>
      <w:r w:rsidRPr="00FE0A40">
        <w:rPr>
          <w:spacing w:val="4"/>
          <w:sz w:val="30"/>
          <w:szCs w:val="30"/>
        </w:rPr>
        <w:t xml:space="preserve"> вы найдете исчерпывающий перечень специальных организаций, которые оказывают услуги зависимым, </w:t>
      </w:r>
      <w:proofErr w:type="spellStart"/>
      <w:r w:rsidRPr="00FE0A40">
        <w:rPr>
          <w:spacing w:val="4"/>
          <w:sz w:val="30"/>
          <w:szCs w:val="30"/>
        </w:rPr>
        <w:t>созависимым</w:t>
      </w:r>
      <w:proofErr w:type="spellEnd"/>
      <w:r w:rsidRPr="00FE0A40">
        <w:rPr>
          <w:spacing w:val="4"/>
          <w:sz w:val="30"/>
          <w:szCs w:val="30"/>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Консультационный центр</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r w:rsidRPr="00FE0A40">
        <w:rPr>
          <w:spacing w:val="4"/>
          <w:sz w:val="30"/>
          <w:szCs w:val="30"/>
        </w:rPr>
        <w:t>На сайте </w:t>
      </w:r>
      <w:hyperlink r:id="rId19">
        <w:r w:rsidRPr="00FE0A40">
          <w:rPr>
            <w:rStyle w:val="a3"/>
            <w:spacing w:val="4"/>
            <w:sz w:val="30"/>
            <w:szCs w:val="30"/>
          </w:rPr>
          <w:t>pomogut.by</w:t>
        </w:r>
      </w:hyperlink>
      <w:r w:rsidRPr="00FE0A40">
        <w:rPr>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bookmarkStart w:id="5" w:name="_GoBack"/>
      <w:bookmarkEnd w:id="5"/>
    </w:p>
    <w:p w:rsidR="004B6E96" w:rsidRPr="00FE0A40" w:rsidRDefault="004B6E96" w:rsidP="00352592">
      <w:pPr>
        <w:pBdr>
          <w:bottom w:val="none" w:sz="4" w:space="19" w:color="000000"/>
        </w:pBdr>
        <w:spacing w:after="0" w:line="240" w:lineRule="auto"/>
        <w:ind w:firstLine="709"/>
        <w:jc w:val="both"/>
        <w:rPr>
          <w:rFonts w:ascii="Times New Roman" w:hAnsi="Times New Roman" w:cs="Times New Roman"/>
          <w:sz w:val="30"/>
          <w:szCs w:val="30"/>
        </w:rPr>
      </w:pPr>
    </w:p>
    <w:p w:rsidR="00E745F9" w:rsidRPr="00FE0A40" w:rsidRDefault="00E745F9" w:rsidP="00E745F9">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sectPr w:rsidR="00E745F9" w:rsidRPr="00FE0A40" w:rsidSect="001D0EE7">
      <w:headerReference w:type="default" r:id="rId20"/>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86E" w:rsidRDefault="0071486E">
      <w:pPr>
        <w:spacing w:after="0" w:line="240" w:lineRule="auto"/>
      </w:pPr>
      <w:r>
        <w:separator/>
      </w:r>
    </w:p>
  </w:endnote>
  <w:endnote w:type="continuationSeparator" w:id="0">
    <w:p w:rsidR="0071486E" w:rsidRDefault="0071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86E" w:rsidRDefault="0071486E">
      <w:pPr>
        <w:spacing w:after="0" w:line="240" w:lineRule="auto"/>
      </w:pPr>
      <w:r>
        <w:separator/>
      </w:r>
    </w:p>
  </w:footnote>
  <w:footnote w:type="continuationSeparator" w:id="0">
    <w:p w:rsidR="0071486E" w:rsidRDefault="00714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EC2A0D">
      <w:rPr>
        <w:rFonts w:ascii="Times New Roman" w:hAnsi="Times New Roman" w:cs="Times New Roman"/>
        <w:noProof/>
        <w:sz w:val="24"/>
        <w:szCs w:val="24"/>
      </w:rPr>
      <w:t>12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B"/>
    <w:rsid w:val="0009539C"/>
    <w:rsid w:val="002B0822"/>
    <w:rsid w:val="00352592"/>
    <w:rsid w:val="003A402C"/>
    <w:rsid w:val="0044285B"/>
    <w:rsid w:val="004B6E96"/>
    <w:rsid w:val="00613FB3"/>
    <w:rsid w:val="006C25A8"/>
    <w:rsid w:val="0071486E"/>
    <w:rsid w:val="00730C07"/>
    <w:rsid w:val="00755F2E"/>
    <w:rsid w:val="007F46E2"/>
    <w:rsid w:val="0082548A"/>
    <w:rsid w:val="008D36B6"/>
    <w:rsid w:val="00AD1C95"/>
    <w:rsid w:val="00AE78C9"/>
    <w:rsid w:val="00B729F4"/>
    <w:rsid w:val="00C87210"/>
    <w:rsid w:val="00CA5830"/>
    <w:rsid w:val="00E745F9"/>
    <w:rsid w:val="00EC2A0D"/>
    <w:rsid w:val="00FE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56CB6-0C79-4997-86A8-AD529A4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4051</Words>
  <Characters>23097</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Признаки употребления наркотиков </vt:lpstr>
      <vt:lpstr>    (Памятка для родителей и учителей)</vt:lpstr>
      <vt:lpstr>    </vt:lpstr>
      <vt:lpstr>Статья 328. Незаконный оборот наркотических средств, психотропных веществ, их пр</vt:lpstr>
      <vt:lpstr>1. Незаконные без цели сбыта изготовление, переработка, приобретение, хранение, </vt:lpstr>
      <vt:lpstr>Статья 17.6. Незаконные действия с некурительными табачными изделиями, предназна</vt:lpstr>
      <vt:lpstr>Статья 19.3. Распитие алкогольных, слабоалкогольных напитков или пива, потреблен</vt:lpstr>
      <vt:lpstr/>
      <vt:lpstr>Информационный ресурс Pomogut.by</vt:lpstr>
    </vt:vector>
  </TitlesOfParts>
  <Company/>
  <LinksUpToDate>false</LinksUpToDate>
  <CharactersWithSpaces>27094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2026-06-12T09:50:00Z</dcterms:created>
  <dcterms:modified xsi:type="dcterms:W3CDTF">2026-06-12T11:25:00Z</dcterms:modified>
</cp:coreProperties>
</file>